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DD" w:rsidRDefault="009F7FDD" w:rsidP="009F7FDD">
      <w:pPr>
        <w:ind w:firstLine="709"/>
        <w:jc w:val="center"/>
        <w:rPr>
          <w:b/>
          <w:bCs/>
          <w:sz w:val="20"/>
        </w:rPr>
      </w:pPr>
      <w:r w:rsidRPr="006A38E0">
        <w:rPr>
          <w:b/>
          <w:bCs/>
          <w:sz w:val="20"/>
        </w:rPr>
        <w:t>Международное сотрудничество в области борьбы с экстремизмом</w:t>
      </w:r>
    </w:p>
    <w:p w:rsidR="009F7FDD" w:rsidRPr="006A38E0" w:rsidRDefault="009F7FDD" w:rsidP="009F7FDD">
      <w:pPr>
        <w:ind w:firstLine="709"/>
        <w:jc w:val="center"/>
        <w:rPr>
          <w:b/>
          <w:bCs/>
          <w:sz w:val="20"/>
        </w:rPr>
      </w:pPr>
    </w:p>
    <w:p w:rsidR="009F7FDD" w:rsidRDefault="009F7FDD" w:rsidP="009F7FDD">
      <w:pPr>
        <w:ind w:firstLine="709"/>
        <w:jc w:val="both"/>
        <w:rPr>
          <w:sz w:val="20"/>
        </w:rPr>
      </w:pPr>
      <w:r w:rsidRPr="006A38E0">
        <w:rPr>
          <w:sz w:val="20"/>
        </w:rPr>
        <w:t xml:space="preserve"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</w:t>
      </w:r>
      <w:proofErr w:type="spellStart"/>
      <w:r w:rsidRPr="006A38E0">
        <w:rPr>
          <w:sz w:val="20"/>
        </w:rPr>
        <w:t>международно</w:t>
      </w:r>
      <w:proofErr w:type="spellEnd"/>
      <w:r w:rsidRPr="006A38E0">
        <w:rPr>
          <w:sz w:val="20"/>
        </w:rPr>
        <w:t xml:space="preserve"> </w:t>
      </w:r>
      <w:r>
        <w:rPr>
          <w:sz w:val="20"/>
        </w:rPr>
        <w:t>-</w:t>
      </w:r>
      <w:r w:rsidRPr="006A38E0">
        <w:rPr>
          <w:sz w:val="20"/>
        </w:rPr>
        <w:t xml:space="preserve"> правовыми актами и федеральным законодательством. Запрет деятельности иностранной некоммерческой неправительственной организации влечет за собой:</w:t>
      </w:r>
    </w:p>
    <w:p w:rsidR="009F7FDD" w:rsidRPr="006A38E0" w:rsidRDefault="009F7FDD" w:rsidP="009F7FDD">
      <w:pPr>
        <w:ind w:firstLine="709"/>
        <w:jc w:val="both"/>
        <w:rPr>
          <w:sz w:val="20"/>
        </w:rPr>
      </w:pPr>
      <w:r w:rsidRPr="006A38E0">
        <w:rPr>
          <w:sz w:val="20"/>
        </w:rPr>
        <w:t xml:space="preserve"> а) аннулирование государственной аккредитации и регистрации в порядке, установленном законодательством Российской Федерации;</w:t>
      </w:r>
    </w:p>
    <w:p w:rsidR="009F7FDD" w:rsidRPr="006A38E0" w:rsidRDefault="009F7FDD" w:rsidP="009F7FDD">
      <w:pPr>
        <w:ind w:firstLine="709"/>
        <w:jc w:val="both"/>
        <w:rPr>
          <w:sz w:val="20"/>
        </w:rPr>
      </w:pPr>
      <w:r w:rsidRPr="006A38E0">
        <w:rPr>
          <w:sz w:val="20"/>
        </w:rPr>
        <w:t>б) запрет пребывания на территории Российской Федерации иностранных граждан и лиц без гражданства в качестве представителей данной организации;</w:t>
      </w:r>
    </w:p>
    <w:p w:rsidR="009F7FDD" w:rsidRPr="006A38E0" w:rsidRDefault="009F7FDD" w:rsidP="009F7FDD">
      <w:pPr>
        <w:ind w:firstLine="709"/>
        <w:jc w:val="both"/>
        <w:rPr>
          <w:sz w:val="20"/>
        </w:rPr>
      </w:pPr>
      <w:r w:rsidRPr="006A38E0">
        <w:rPr>
          <w:sz w:val="20"/>
        </w:rPr>
        <w:t>в) запрет на ведение любой хозяйственной и иной деятельности на территории Российской Федерации;</w:t>
      </w:r>
    </w:p>
    <w:p w:rsidR="009F7FDD" w:rsidRPr="006A38E0" w:rsidRDefault="009F7FDD" w:rsidP="009F7FDD">
      <w:pPr>
        <w:ind w:firstLine="709"/>
        <w:jc w:val="both"/>
        <w:rPr>
          <w:sz w:val="20"/>
        </w:rPr>
      </w:pPr>
      <w:r w:rsidRPr="006A38E0">
        <w:rPr>
          <w:sz w:val="20"/>
        </w:rPr>
        <w:t>г) запрет публикации в средствах массовой информации любых материалов от имени запрещенной организации;</w:t>
      </w:r>
    </w:p>
    <w:p w:rsidR="009F7FDD" w:rsidRPr="006A38E0" w:rsidRDefault="009F7FDD" w:rsidP="009F7FDD">
      <w:pPr>
        <w:ind w:firstLine="709"/>
        <w:jc w:val="both"/>
        <w:rPr>
          <w:sz w:val="20"/>
        </w:rPr>
      </w:pPr>
      <w:proofErr w:type="spellStart"/>
      <w:r w:rsidRPr="006A38E0">
        <w:rPr>
          <w:sz w:val="20"/>
        </w:rPr>
        <w:t>д</w:t>
      </w:r>
      <w:proofErr w:type="spellEnd"/>
      <w:r w:rsidRPr="006A38E0">
        <w:rPr>
          <w:sz w:val="20"/>
        </w:rPr>
        <w:t>) запрет распространения на территории Российской Федерации материалов запрещенной организации, а равно иной информационной продукции, содержащей материалы данной организации;</w:t>
      </w:r>
    </w:p>
    <w:p w:rsidR="009F7FDD" w:rsidRPr="006A38E0" w:rsidRDefault="009F7FDD" w:rsidP="009F7FDD">
      <w:pPr>
        <w:ind w:firstLine="709"/>
        <w:jc w:val="both"/>
        <w:rPr>
          <w:sz w:val="20"/>
        </w:rPr>
      </w:pPr>
      <w:r w:rsidRPr="006A38E0">
        <w:rPr>
          <w:sz w:val="20"/>
        </w:rPr>
        <w:t>е) запрет на проведение любых массовых акций и публичных мероприятий, а равно участие в массовых акциях и публичных мероприятиях в качестве представителя запрещенной организации (или её официальных представителей);</w:t>
      </w:r>
    </w:p>
    <w:p w:rsidR="009F7FDD" w:rsidRPr="006A38E0" w:rsidRDefault="009F7FDD" w:rsidP="009F7FDD">
      <w:pPr>
        <w:ind w:firstLine="709"/>
        <w:jc w:val="both"/>
        <w:rPr>
          <w:sz w:val="20"/>
        </w:rPr>
      </w:pPr>
      <w:r w:rsidRPr="006A38E0">
        <w:rPr>
          <w:sz w:val="20"/>
        </w:rPr>
        <w:t xml:space="preserve">ж) запрет на создание её организаций </w:t>
      </w:r>
      <w:r>
        <w:rPr>
          <w:sz w:val="20"/>
        </w:rPr>
        <w:t>-</w:t>
      </w:r>
      <w:r w:rsidRPr="006A38E0">
        <w:rPr>
          <w:sz w:val="20"/>
        </w:rPr>
        <w:t xml:space="preserve"> правопреемников в любой организационно </w:t>
      </w:r>
      <w:r>
        <w:rPr>
          <w:sz w:val="20"/>
        </w:rPr>
        <w:t>-</w:t>
      </w:r>
      <w:r w:rsidRPr="006A38E0">
        <w:rPr>
          <w:sz w:val="20"/>
        </w:rPr>
        <w:t xml:space="preserve"> правовой форме. </w:t>
      </w:r>
      <w:proofErr w:type="gramStart"/>
      <w:r w:rsidRPr="006A38E0">
        <w:rPr>
          <w:sz w:val="20"/>
        </w:rPr>
        <w:t>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организации, причинах запрета, а также о последствиях, связанных с запретом.</w:t>
      </w:r>
      <w:proofErr w:type="gramEnd"/>
    </w:p>
    <w:p w:rsidR="009F7FDD" w:rsidRPr="006A38E0" w:rsidRDefault="009F7FDD" w:rsidP="009F7FDD">
      <w:pPr>
        <w:ind w:firstLine="709"/>
        <w:jc w:val="both"/>
        <w:rPr>
          <w:sz w:val="20"/>
        </w:rPr>
      </w:pPr>
      <w:r w:rsidRPr="006A38E0">
        <w:rPr>
          <w:sz w:val="20"/>
        </w:rPr>
        <w:t>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государствами, их правоохранительными органами и специальными службами, а также с международными организациями, осуществляющими борьбу с экстремизмом.</w:t>
      </w:r>
    </w:p>
    <w:p w:rsidR="009F7FDD" w:rsidRDefault="009F7FDD" w:rsidP="009F7FDD">
      <w:pPr>
        <w:ind w:right="69" w:firstLine="851"/>
        <w:jc w:val="both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Постепенно Россия избавится от чумы террора. Этому будет способствовать укрепление Российского государства и его экономики. Поможет и Федеральный закон «</w:t>
      </w:r>
      <w:proofErr w:type="gramStart"/>
      <w:r>
        <w:rPr>
          <w:bCs/>
          <w:sz w:val="20"/>
          <w:szCs w:val="20"/>
        </w:rPr>
        <w:t>О</w:t>
      </w:r>
      <w:proofErr w:type="gramEnd"/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противодействию</w:t>
      </w:r>
      <w:proofErr w:type="gramEnd"/>
      <w:r>
        <w:rPr>
          <w:bCs/>
          <w:sz w:val="20"/>
          <w:szCs w:val="20"/>
        </w:rPr>
        <w:t xml:space="preserve"> терроризму», а также другие законы.</w:t>
      </w:r>
    </w:p>
    <w:p w:rsidR="009F7FDD" w:rsidRDefault="009F7FDD" w:rsidP="009F7FDD">
      <w:pPr>
        <w:ind w:right="69" w:firstLine="851"/>
        <w:jc w:val="both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Но всем ясно, что террористы не успокоятся. При первой же возможности они еще какое-то время будут совершать свои преступления.</w:t>
      </w:r>
    </w:p>
    <w:p w:rsidR="009F7FDD" w:rsidRDefault="009F7FDD" w:rsidP="009F7FDD">
      <w:pPr>
        <w:ind w:right="69" w:firstLine="851"/>
        <w:jc w:val="both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Цель всех этих действий террористов – шантажировать российскую власть и вымогать для себя уступки посредством устрашения населения.</w:t>
      </w:r>
    </w:p>
    <w:p w:rsidR="009F7FDD" w:rsidRPr="00C41F00" w:rsidRDefault="009F7FDD" w:rsidP="009F7FDD">
      <w:pPr>
        <w:ind w:right="69" w:firstLine="851"/>
        <w:jc w:val="both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Поэтому для успешной борьбы с этой чумой необходимо объединить усилия государства и всех граждан. Ведь к каждому подозрительному человеку не приставишь охранника. И невозможно искать заложенную бомбу в каждом потрепанном автомобиле.</w:t>
      </w:r>
    </w:p>
    <w:p w:rsidR="009F7FDD" w:rsidRDefault="009F7FDD" w:rsidP="009F7FDD">
      <w:pPr>
        <w:autoSpaceDE w:val="0"/>
        <w:autoSpaceDN w:val="0"/>
        <w:adjustRightInd w:val="0"/>
        <w:ind w:firstLine="85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Обращайте внимание на припаркованные в местах массового скопления людей транспортные средства, оставленные вещи (сумки, пакеты</w:t>
      </w:r>
      <w:proofErr w:type="gramStart"/>
      <w:r>
        <w:rPr>
          <w:bCs/>
          <w:sz w:val="20"/>
          <w:szCs w:val="20"/>
        </w:rPr>
        <w:t>.</w:t>
      </w:r>
      <w:proofErr w:type="gramEnd"/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к</w:t>
      </w:r>
      <w:proofErr w:type="gramEnd"/>
      <w:r>
        <w:rPr>
          <w:bCs/>
          <w:sz w:val="20"/>
          <w:szCs w:val="20"/>
        </w:rPr>
        <w:t>оробки), предметы мелкой бытовой техники (мобильные телефоны, фотоаппараты, радиоприемники), находящиеся длительное время без присмотра. При их обнаружении не предпринимайте самостоятельных действий, незамедлительно сообщайте в ближайшее отделение полиции, ЕДДС по телефону.</w:t>
      </w:r>
    </w:p>
    <w:p w:rsidR="009F7FDD" w:rsidRDefault="009F7FDD" w:rsidP="009F7FDD">
      <w:pPr>
        <w:autoSpaceDE w:val="0"/>
        <w:autoSpaceDN w:val="0"/>
        <w:adjustRightInd w:val="0"/>
        <w:ind w:firstLine="85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Сообщайте  в полицию о появлении в вашем доме незнакомых граждан, соседей с неизвестным родом занятий и источниками доходов, о лицах высказывающих экстремистские взгляды: призывы к нарушению общественного порядка, подрыву конституционного строя, угрозы в адрес органов власти и правопорядка.</w:t>
      </w:r>
    </w:p>
    <w:p w:rsidR="009F7FDD" w:rsidRDefault="009F7FDD" w:rsidP="009F7FDD">
      <w:pPr>
        <w:autoSpaceDE w:val="0"/>
        <w:autoSpaceDN w:val="0"/>
        <w:adjustRightInd w:val="0"/>
        <w:ind w:firstLine="85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Своевременно информируйте жилищно-коммунальные службы об открытых чердаках, подвальных и других подсобных помещениях с целью недопущения проникновения в них посторонних лиц.</w:t>
      </w:r>
    </w:p>
    <w:p w:rsidR="009F7FDD" w:rsidRDefault="009F7FDD" w:rsidP="009F7FDD">
      <w:pPr>
        <w:ind w:left="69" w:right="69" w:firstLine="27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При обнаружении боеприпасов, взрывных устройств и незнакомых предметов немедленно сообщайте о них в  полицию.</w:t>
      </w:r>
    </w:p>
    <w:p w:rsidR="000033F3" w:rsidRDefault="000033F3" w:rsidP="009F2BD8">
      <w:pPr>
        <w:ind w:left="69" w:right="69" w:firstLine="277"/>
        <w:jc w:val="right"/>
        <w:rPr>
          <w:sz w:val="20"/>
          <w:szCs w:val="20"/>
        </w:rPr>
      </w:pPr>
    </w:p>
    <w:p w:rsidR="009F2BD8" w:rsidRDefault="009F2BD8" w:rsidP="009F2BD8">
      <w:pPr>
        <w:ind w:left="69" w:right="69" w:firstLine="277"/>
        <w:jc w:val="right"/>
        <w:rPr>
          <w:sz w:val="20"/>
          <w:szCs w:val="20"/>
        </w:rPr>
      </w:pPr>
      <w:r>
        <w:rPr>
          <w:sz w:val="20"/>
          <w:szCs w:val="20"/>
        </w:rPr>
        <w:t>Продолжение следует……..</w:t>
      </w:r>
    </w:p>
    <w:p w:rsidR="00567169" w:rsidRDefault="009F2BD8" w:rsidP="009F2BD8">
      <w:pPr>
        <w:ind w:left="69" w:right="69" w:firstLine="277"/>
        <w:jc w:val="right"/>
        <w:rPr>
          <w:sz w:val="20"/>
          <w:szCs w:val="20"/>
        </w:rPr>
      </w:pPr>
      <w:r>
        <w:rPr>
          <w:sz w:val="20"/>
          <w:szCs w:val="20"/>
        </w:rPr>
        <w:t>Отдел ГО</w:t>
      </w:r>
      <w:r w:rsidR="00182E6C">
        <w:rPr>
          <w:sz w:val="20"/>
          <w:szCs w:val="20"/>
        </w:rPr>
        <w:t xml:space="preserve"> и </w:t>
      </w:r>
      <w:r>
        <w:rPr>
          <w:sz w:val="20"/>
          <w:szCs w:val="20"/>
        </w:rPr>
        <w:t xml:space="preserve">ЧС администрации </w:t>
      </w:r>
    </w:p>
    <w:p w:rsidR="009F2BD8" w:rsidRDefault="009F2BD8" w:rsidP="009F2BD8">
      <w:pPr>
        <w:ind w:left="69" w:right="69" w:firstLine="277"/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C1034F" w:rsidRDefault="00C1034F" w:rsidP="00FD5E00">
      <w:pPr>
        <w:rPr>
          <w:b/>
        </w:rPr>
      </w:pPr>
    </w:p>
    <w:sectPr w:rsidR="00C1034F" w:rsidSect="00AA451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6B4"/>
    <w:multiLevelType w:val="multilevel"/>
    <w:tmpl w:val="6036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64F28"/>
    <w:multiLevelType w:val="multilevel"/>
    <w:tmpl w:val="EB7A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F6974"/>
    <w:multiLevelType w:val="multilevel"/>
    <w:tmpl w:val="B15E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651A1"/>
    <w:multiLevelType w:val="multilevel"/>
    <w:tmpl w:val="BECA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B15C5"/>
    <w:multiLevelType w:val="hybridMultilevel"/>
    <w:tmpl w:val="24728150"/>
    <w:lvl w:ilvl="0" w:tplc="DE167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467FA6"/>
    <w:multiLevelType w:val="multilevel"/>
    <w:tmpl w:val="BF08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31496"/>
    <w:multiLevelType w:val="multilevel"/>
    <w:tmpl w:val="FE20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9B5537"/>
    <w:multiLevelType w:val="hybridMultilevel"/>
    <w:tmpl w:val="22989EFA"/>
    <w:lvl w:ilvl="0" w:tplc="3BC8D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AC0EF6"/>
    <w:multiLevelType w:val="hybridMultilevel"/>
    <w:tmpl w:val="F3A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12CB3"/>
    <w:multiLevelType w:val="multilevel"/>
    <w:tmpl w:val="F860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81380D"/>
    <w:multiLevelType w:val="multilevel"/>
    <w:tmpl w:val="2AAE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B7A2A"/>
    <w:multiLevelType w:val="multilevel"/>
    <w:tmpl w:val="E41ED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E16560"/>
    <w:multiLevelType w:val="multilevel"/>
    <w:tmpl w:val="B75C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402333"/>
    <w:multiLevelType w:val="multilevel"/>
    <w:tmpl w:val="3A74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440043"/>
    <w:multiLevelType w:val="multilevel"/>
    <w:tmpl w:val="55F8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D473B1"/>
    <w:multiLevelType w:val="multilevel"/>
    <w:tmpl w:val="4242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45FA6"/>
    <w:multiLevelType w:val="multilevel"/>
    <w:tmpl w:val="5D66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1B6079"/>
    <w:multiLevelType w:val="multilevel"/>
    <w:tmpl w:val="8D14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560031"/>
    <w:multiLevelType w:val="multilevel"/>
    <w:tmpl w:val="0FF0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050225"/>
    <w:multiLevelType w:val="multilevel"/>
    <w:tmpl w:val="ED2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55127D"/>
    <w:multiLevelType w:val="multilevel"/>
    <w:tmpl w:val="0396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2E6E72"/>
    <w:multiLevelType w:val="multilevel"/>
    <w:tmpl w:val="CC7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14B19"/>
    <w:multiLevelType w:val="multilevel"/>
    <w:tmpl w:val="9334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A56930"/>
    <w:multiLevelType w:val="multilevel"/>
    <w:tmpl w:val="3552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BC7F82"/>
    <w:multiLevelType w:val="hybridMultilevel"/>
    <w:tmpl w:val="98687610"/>
    <w:lvl w:ilvl="0" w:tplc="C3E6E1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58962D9F"/>
    <w:multiLevelType w:val="multilevel"/>
    <w:tmpl w:val="F37E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824F57"/>
    <w:multiLevelType w:val="multilevel"/>
    <w:tmpl w:val="02E0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8A47C0"/>
    <w:multiLevelType w:val="multilevel"/>
    <w:tmpl w:val="BA88A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B76F4E"/>
    <w:multiLevelType w:val="multilevel"/>
    <w:tmpl w:val="9A2E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E167F1"/>
    <w:multiLevelType w:val="multilevel"/>
    <w:tmpl w:val="BCD00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F972D8"/>
    <w:multiLevelType w:val="multilevel"/>
    <w:tmpl w:val="2AEE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BF2849"/>
    <w:multiLevelType w:val="multilevel"/>
    <w:tmpl w:val="8B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1D15C1"/>
    <w:multiLevelType w:val="multilevel"/>
    <w:tmpl w:val="8B56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22"/>
  </w:num>
  <w:num w:numId="5">
    <w:abstractNumId w:val="12"/>
  </w:num>
  <w:num w:numId="6">
    <w:abstractNumId w:val="8"/>
  </w:num>
  <w:num w:numId="7">
    <w:abstractNumId w:val="24"/>
  </w:num>
  <w:num w:numId="8">
    <w:abstractNumId w:val="13"/>
  </w:num>
  <w:num w:numId="9">
    <w:abstractNumId w:val="32"/>
  </w:num>
  <w:num w:numId="10">
    <w:abstractNumId w:val="30"/>
  </w:num>
  <w:num w:numId="11">
    <w:abstractNumId w:val="10"/>
  </w:num>
  <w:num w:numId="12">
    <w:abstractNumId w:val="21"/>
  </w:num>
  <w:num w:numId="13">
    <w:abstractNumId w:val="6"/>
  </w:num>
  <w:num w:numId="14">
    <w:abstractNumId w:val="25"/>
  </w:num>
  <w:num w:numId="15">
    <w:abstractNumId w:val="5"/>
  </w:num>
  <w:num w:numId="16">
    <w:abstractNumId w:val="3"/>
  </w:num>
  <w:num w:numId="17">
    <w:abstractNumId w:val="0"/>
  </w:num>
  <w:num w:numId="18">
    <w:abstractNumId w:val="20"/>
  </w:num>
  <w:num w:numId="19">
    <w:abstractNumId w:val="31"/>
  </w:num>
  <w:num w:numId="20">
    <w:abstractNumId w:val="2"/>
  </w:num>
  <w:num w:numId="21">
    <w:abstractNumId w:val="26"/>
  </w:num>
  <w:num w:numId="22">
    <w:abstractNumId w:val="23"/>
  </w:num>
  <w:num w:numId="23">
    <w:abstractNumId w:val="14"/>
  </w:num>
  <w:num w:numId="24">
    <w:abstractNumId w:val="19"/>
  </w:num>
  <w:num w:numId="25">
    <w:abstractNumId w:val="1"/>
  </w:num>
  <w:num w:numId="26">
    <w:abstractNumId w:val="18"/>
  </w:num>
  <w:num w:numId="27">
    <w:abstractNumId w:val="9"/>
  </w:num>
  <w:num w:numId="28">
    <w:abstractNumId w:val="28"/>
  </w:num>
  <w:num w:numId="29">
    <w:abstractNumId w:val="29"/>
  </w:num>
  <w:num w:numId="30">
    <w:abstractNumId w:val="15"/>
  </w:num>
  <w:num w:numId="31">
    <w:abstractNumId w:val="11"/>
  </w:num>
  <w:num w:numId="32">
    <w:abstractNumId w:val="16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cumentProtection w:edit="forms" w:formatting="1" w:enforcement="0"/>
  <w:defaultTabStop w:val="709"/>
  <w:characterSpacingControl w:val="doNotCompress"/>
  <w:compat/>
  <w:rsids>
    <w:rsidRoot w:val="00F97FB4"/>
    <w:rsid w:val="000033F3"/>
    <w:rsid w:val="00017C0B"/>
    <w:rsid w:val="0002187F"/>
    <w:rsid w:val="00032306"/>
    <w:rsid w:val="00034574"/>
    <w:rsid w:val="00035001"/>
    <w:rsid w:val="00036E1D"/>
    <w:rsid w:val="0004023D"/>
    <w:rsid w:val="00055FF5"/>
    <w:rsid w:val="000605CB"/>
    <w:rsid w:val="0006245B"/>
    <w:rsid w:val="00065B0D"/>
    <w:rsid w:val="00080DCB"/>
    <w:rsid w:val="00093F3D"/>
    <w:rsid w:val="000A59CA"/>
    <w:rsid w:val="000A610D"/>
    <w:rsid w:val="000B1492"/>
    <w:rsid w:val="000B5254"/>
    <w:rsid w:val="000E47C8"/>
    <w:rsid w:val="000E514C"/>
    <w:rsid w:val="000F0BF4"/>
    <w:rsid w:val="000F2DCF"/>
    <w:rsid w:val="000F69DC"/>
    <w:rsid w:val="001032EF"/>
    <w:rsid w:val="00114348"/>
    <w:rsid w:val="00120B28"/>
    <w:rsid w:val="00121385"/>
    <w:rsid w:val="00121E96"/>
    <w:rsid w:val="00126DC8"/>
    <w:rsid w:val="00132898"/>
    <w:rsid w:val="00133F83"/>
    <w:rsid w:val="00135B0E"/>
    <w:rsid w:val="00137754"/>
    <w:rsid w:val="00142E66"/>
    <w:rsid w:val="00143B2A"/>
    <w:rsid w:val="00150604"/>
    <w:rsid w:val="00151B9A"/>
    <w:rsid w:val="00151C44"/>
    <w:rsid w:val="00152416"/>
    <w:rsid w:val="00162555"/>
    <w:rsid w:val="001727DE"/>
    <w:rsid w:val="00173387"/>
    <w:rsid w:val="0017387C"/>
    <w:rsid w:val="00174075"/>
    <w:rsid w:val="00176209"/>
    <w:rsid w:val="00182DF6"/>
    <w:rsid w:val="00182E6C"/>
    <w:rsid w:val="00184875"/>
    <w:rsid w:val="00190D15"/>
    <w:rsid w:val="001A2B0F"/>
    <w:rsid w:val="001A3113"/>
    <w:rsid w:val="001B005A"/>
    <w:rsid w:val="001B0B9B"/>
    <w:rsid w:val="001B5467"/>
    <w:rsid w:val="001C287D"/>
    <w:rsid w:val="001D07B4"/>
    <w:rsid w:val="001D25D6"/>
    <w:rsid w:val="001D3D10"/>
    <w:rsid w:val="001E04CC"/>
    <w:rsid w:val="001E59F2"/>
    <w:rsid w:val="001F3995"/>
    <w:rsid w:val="001F585A"/>
    <w:rsid w:val="001F7204"/>
    <w:rsid w:val="00212212"/>
    <w:rsid w:val="00215703"/>
    <w:rsid w:val="00221DBC"/>
    <w:rsid w:val="002269DA"/>
    <w:rsid w:val="00227CCF"/>
    <w:rsid w:val="002355B0"/>
    <w:rsid w:val="002402E3"/>
    <w:rsid w:val="00241CA6"/>
    <w:rsid w:val="00244E08"/>
    <w:rsid w:val="00246B36"/>
    <w:rsid w:val="002471B7"/>
    <w:rsid w:val="002564C0"/>
    <w:rsid w:val="002616EC"/>
    <w:rsid w:val="002749D7"/>
    <w:rsid w:val="00282A46"/>
    <w:rsid w:val="00285E6D"/>
    <w:rsid w:val="0029571E"/>
    <w:rsid w:val="0029780E"/>
    <w:rsid w:val="002A18A0"/>
    <w:rsid w:val="002A318B"/>
    <w:rsid w:val="002A408C"/>
    <w:rsid w:val="002B4899"/>
    <w:rsid w:val="002C15CA"/>
    <w:rsid w:val="002C2448"/>
    <w:rsid w:val="002D42B0"/>
    <w:rsid w:val="002D69A0"/>
    <w:rsid w:val="002E1EDE"/>
    <w:rsid w:val="002E2B3E"/>
    <w:rsid w:val="002E52CD"/>
    <w:rsid w:val="002F0EBC"/>
    <w:rsid w:val="00306C4F"/>
    <w:rsid w:val="00306D09"/>
    <w:rsid w:val="0032252C"/>
    <w:rsid w:val="00325C10"/>
    <w:rsid w:val="00334200"/>
    <w:rsid w:val="00337879"/>
    <w:rsid w:val="00342D22"/>
    <w:rsid w:val="0034348C"/>
    <w:rsid w:val="00351596"/>
    <w:rsid w:val="00353C53"/>
    <w:rsid w:val="003657FE"/>
    <w:rsid w:val="00367F6F"/>
    <w:rsid w:val="0038281F"/>
    <w:rsid w:val="0038797A"/>
    <w:rsid w:val="00391021"/>
    <w:rsid w:val="00392865"/>
    <w:rsid w:val="00394D73"/>
    <w:rsid w:val="00397410"/>
    <w:rsid w:val="0039770A"/>
    <w:rsid w:val="003A0F5B"/>
    <w:rsid w:val="003A3D65"/>
    <w:rsid w:val="003A4284"/>
    <w:rsid w:val="003A79BA"/>
    <w:rsid w:val="003B1AD2"/>
    <w:rsid w:val="003D59CD"/>
    <w:rsid w:val="003D74AB"/>
    <w:rsid w:val="003E0A0C"/>
    <w:rsid w:val="003E792E"/>
    <w:rsid w:val="00404D94"/>
    <w:rsid w:val="00406B04"/>
    <w:rsid w:val="00412590"/>
    <w:rsid w:val="00415622"/>
    <w:rsid w:val="00422EFF"/>
    <w:rsid w:val="00434864"/>
    <w:rsid w:val="00445531"/>
    <w:rsid w:val="00452A52"/>
    <w:rsid w:val="00460ADA"/>
    <w:rsid w:val="0046173D"/>
    <w:rsid w:val="004631F4"/>
    <w:rsid w:val="00471C7B"/>
    <w:rsid w:val="004818AF"/>
    <w:rsid w:val="00485953"/>
    <w:rsid w:val="004902B8"/>
    <w:rsid w:val="00490A68"/>
    <w:rsid w:val="004A38E2"/>
    <w:rsid w:val="004B0399"/>
    <w:rsid w:val="004B10C3"/>
    <w:rsid w:val="004C3AA1"/>
    <w:rsid w:val="004C4659"/>
    <w:rsid w:val="004C51F1"/>
    <w:rsid w:val="004C730F"/>
    <w:rsid w:val="004D49DD"/>
    <w:rsid w:val="004F0056"/>
    <w:rsid w:val="0050648F"/>
    <w:rsid w:val="00517629"/>
    <w:rsid w:val="00520E01"/>
    <w:rsid w:val="00522532"/>
    <w:rsid w:val="005229A7"/>
    <w:rsid w:val="005259AA"/>
    <w:rsid w:val="00530158"/>
    <w:rsid w:val="00555A41"/>
    <w:rsid w:val="00567169"/>
    <w:rsid w:val="00571FC8"/>
    <w:rsid w:val="005745F3"/>
    <w:rsid w:val="00596B78"/>
    <w:rsid w:val="00596C41"/>
    <w:rsid w:val="005C0632"/>
    <w:rsid w:val="005C5B6A"/>
    <w:rsid w:val="005D12FD"/>
    <w:rsid w:val="005E64E8"/>
    <w:rsid w:val="005F2718"/>
    <w:rsid w:val="006070F1"/>
    <w:rsid w:val="006101FF"/>
    <w:rsid w:val="00615678"/>
    <w:rsid w:val="00624446"/>
    <w:rsid w:val="0064263E"/>
    <w:rsid w:val="00652151"/>
    <w:rsid w:val="00653B35"/>
    <w:rsid w:val="0066007D"/>
    <w:rsid w:val="00663484"/>
    <w:rsid w:val="006645DA"/>
    <w:rsid w:val="006715E8"/>
    <w:rsid w:val="0068753B"/>
    <w:rsid w:val="0069036A"/>
    <w:rsid w:val="00692817"/>
    <w:rsid w:val="006A240A"/>
    <w:rsid w:val="006B02D5"/>
    <w:rsid w:val="006B3C89"/>
    <w:rsid w:val="006B7021"/>
    <w:rsid w:val="006C119D"/>
    <w:rsid w:val="006C1510"/>
    <w:rsid w:val="006C4416"/>
    <w:rsid w:val="006D0FB4"/>
    <w:rsid w:val="006E0AA6"/>
    <w:rsid w:val="006E0AC5"/>
    <w:rsid w:val="006F0B3C"/>
    <w:rsid w:val="006F3A54"/>
    <w:rsid w:val="0070029A"/>
    <w:rsid w:val="007004D0"/>
    <w:rsid w:val="00703B4E"/>
    <w:rsid w:val="007147D9"/>
    <w:rsid w:val="00721B93"/>
    <w:rsid w:val="0072289B"/>
    <w:rsid w:val="00730662"/>
    <w:rsid w:val="0073126C"/>
    <w:rsid w:val="00737ABC"/>
    <w:rsid w:val="00737BAB"/>
    <w:rsid w:val="00746EF1"/>
    <w:rsid w:val="0076271C"/>
    <w:rsid w:val="007639C4"/>
    <w:rsid w:val="00766BF5"/>
    <w:rsid w:val="00770E9C"/>
    <w:rsid w:val="0077742E"/>
    <w:rsid w:val="007817C5"/>
    <w:rsid w:val="00782131"/>
    <w:rsid w:val="00786359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04CF7"/>
    <w:rsid w:val="008113E9"/>
    <w:rsid w:val="00814779"/>
    <w:rsid w:val="00816CD7"/>
    <w:rsid w:val="00833789"/>
    <w:rsid w:val="008337E3"/>
    <w:rsid w:val="008449A6"/>
    <w:rsid w:val="008524EC"/>
    <w:rsid w:val="00863377"/>
    <w:rsid w:val="00873722"/>
    <w:rsid w:val="00887BB5"/>
    <w:rsid w:val="00896BFD"/>
    <w:rsid w:val="008A41D4"/>
    <w:rsid w:val="008A4E28"/>
    <w:rsid w:val="008A54D7"/>
    <w:rsid w:val="008A63AE"/>
    <w:rsid w:val="008A7DC6"/>
    <w:rsid w:val="008C4DBF"/>
    <w:rsid w:val="008C4F8B"/>
    <w:rsid w:val="008D04A7"/>
    <w:rsid w:val="008E3DEA"/>
    <w:rsid w:val="008E639E"/>
    <w:rsid w:val="008F2D8F"/>
    <w:rsid w:val="008F3655"/>
    <w:rsid w:val="008F6610"/>
    <w:rsid w:val="00906FFF"/>
    <w:rsid w:val="00913C02"/>
    <w:rsid w:val="009176A7"/>
    <w:rsid w:val="009231C4"/>
    <w:rsid w:val="00923EF5"/>
    <w:rsid w:val="00931476"/>
    <w:rsid w:val="00931828"/>
    <w:rsid w:val="009366FA"/>
    <w:rsid w:val="0094067E"/>
    <w:rsid w:val="00940E4F"/>
    <w:rsid w:val="0094119C"/>
    <w:rsid w:val="0096123B"/>
    <w:rsid w:val="00963C85"/>
    <w:rsid w:val="00964D7D"/>
    <w:rsid w:val="00970CBB"/>
    <w:rsid w:val="009823D7"/>
    <w:rsid w:val="0099662B"/>
    <w:rsid w:val="009B4F00"/>
    <w:rsid w:val="009C18CE"/>
    <w:rsid w:val="009C7BCC"/>
    <w:rsid w:val="009D1622"/>
    <w:rsid w:val="009D1D6D"/>
    <w:rsid w:val="009D486C"/>
    <w:rsid w:val="009F2BD8"/>
    <w:rsid w:val="009F7FDD"/>
    <w:rsid w:val="00A01E70"/>
    <w:rsid w:val="00A0735F"/>
    <w:rsid w:val="00A17953"/>
    <w:rsid w:val="00A21A96"/>
    <w:rsid w:val="00A22987"/>
    <w:rsid w:val="00A35C65"/>
    <w:rsid w:val="00A412B0"/>
    <w:rsid w:val="00A52AE9"/>
    <w:rsid w:val="00A63015"/>
    <w:rsid w:val="00A63B49"/>
    <w:rsid w:val="00A73A33"/>
    <w:rsid w:val="00A92E7A"/>
    <w:rsid w:val="00A938EF"/>
    <w:rsid w:val="00A94155"/>
    <w:rsid w:val="00AA22DE"/>
    <w:rsid w:val="00AA2F85"/>
    <w:rsid w:val="00AA4519"/>
    <w:rsid w:val="00AB0D86"/>
    <w:rsid w:val="00AB1043"/>
    <w:rsid w:val="00AB2E07"/>
    <w:rsid w:val="00AC048D"/>
    <w:rsid w:val="00AC761C"/>
    <w:rsid w:val="00AE174F"/>
    <w:rsid w:val="00AE6356"/>
    <w:rsid w:val="00B015B6"/>
    <w:rsid w:val="00B20793"/>
    <w:rsid w:val="00B22B10"/>
    <w:rsid w:val="00B25EF5"/>
    <w:rsid w:val="00B27AF2"/>
    <w:rsid w:val="00B31CDC"/>
    <w:rsid w:val="00B3270A"/>
    <w:rsid w:val="00B3649C"/>
    <w:rsid w:val="00B47F10"/>
    <w:rsid w:val="00B55B09"/>
    <w:rsid w:val="00B61E12"/>
    <w:rsid w:val="00B72B3F"/>
    <w:rsid w:val="00B76D41"/>
    <w:rsid w:val="00B81775"/>
    <w:rsid w:val="00B8410E"/>
    <w:rsid w:val="00B9516E"/>
    <w:rsid w:val="00BA3F34"/>
    <w:rsid w:val="00BB5F3F"/>
    <w:rsid w:val="00BC0621"/>
    <w:rsid w:val="00BC174C"/>
    <w:rsid w:val="00BC6292"/>
    <w:rsid w:val="00BD6F96"/>
    <w:rsid w:val="00BD7604"/>
    <w:rsid w:val="00BE2522"/>
    <w:rsid w:val="00BE5E21"/>
    <w:rsid w:val="00BF207D"/>
    <w:rsid w:val="00C01752"/>
    <w:rsid w:val="00C1034F"/>
    <w:rsid w:val="00C13703"/>
    <w:rsid w:val="00C14E16"/>
    <w:rsid w:val="00C15051"/>
    <w:rsid w:val="00C177E8"/>
    <w:rsid w:val="00C200FB"/>
    <w:rsid w:val="00C204E3"/>
    <w:rsid w:val="00C2658F"/>
    <w:rsid w:val="00C372B0"/>
    <w:rsid w:val="00C41B78"/>
    <w:rsid w:val="00C71A59"/>
    <w:rsid w:val="00C7242E"/>
    <w:rsid w:val="00C73CBE"/>
    <w:rsid w:val="00C74CD1"/>
    <w:rsid w:val="00C76AC7"/>
    <w:rsid w:val="00C83344"/>
    <w:rsid w:val="00C85D7F"/>
    <w:rsid w:val="00C91501"/>
    <w:rsid w:val="00C91F7C"/>
    <w:rsid w:val="00C948F7"/>
    <w:rsid w:val="00CA0D32"/>
    <w:rsid w:val="00CA2B7A"/>
    <w:rsid w:val="00CA3FCC"/>
    <w:rsid w:val="00CA7D20"/>
    <w:rsid w:val="00CB64B1"/>
    <w:rsid w:val="00CC1C15"/>
    <w:rsid w:val="00CC3575"/>
    <w:rsid w:val="00CD07C2"/>
    <w:rsid w:val="00CD2F22"/>
    <w:rsid w:val="00CD4349"/>
    <w:rsid w:val="00CD725E"/>
    <w:rsid w:val="00CD7EA1"/>
    <w:rsid w:val="00CE0F87"/>
    <w:rsid w:val="00CE119F"/>
    <w:rsid w:val="00CE36CB"/>
    <w:rsid w:val="00CE6CD4"/>
    <w:rsid w:val="00CE7127"/>
    <w:rsid w:val="00CE73FB"/>
    <w:rsid w:val="00CE7A96"/>
    <w:rsid w:val="00D105ED"/>
    <w:rsid w:val="00D1726E"/>
    <w:rsid w:val="00D22A64"/>
    <w:rsid w:val="00D2360E"/>
    <w:rsid w:val="00D30217"/>
    <w:rsid w:val="00D32ED7"/>
    <w:rsid w:val="00D36848"/>
    <w:rsid w:val="00D36E2E"/>
    <w:rsid w:val="00D43778"/>
    <w:rsid w:val="00D43E70"/>
    <w:rsid w:val="00D47893"/>
    <w:rsid w:val="00D5003C"/>
    <w:rsid w:val="00D71485"/>
    <w:rsid w:val="00D7285F"/>
    <w:rsid w:val="00D74F7A"/>
    <w:rsid w:val="00D808B7"/>
    <w:rsid w:val="00D86677"/>
    <w:rsid w:val="00D87795"/>
    <w:rsid w:val="00D96D95"/>
    <w:rsid w:val="00D97770"/>
    <w:rsid w:val="00D97D8B"/>
    <w:rsid w:val="00DA02AE"/>
    <w:rsid w:val="00DA22DA"/>
    <w:rsid w:val="00DA4627"/>
    <w:rsid w:val="00DA4EC0"/>
    <w:rsid w:val="00DB5905"/>
    <w:rsid w:val="00DB73FB"/>
    <w:rsid w:val="00DC2645"/>
    <w:rsid w:val="00DD129E"/>
    <w:rsid w:val="00DD45FF"/>
    <w:rsid w:val="00DE408A"/>
    <w:rsid w:val="00DE69F0"/>
    <w:rsid w:val="00DF2703"/>
    <w:rsid w:val="00DF74BA"/>
    <w:rsid w:val="00E015CB"/>
    <w:rsid w:val="00E1777A"/>
    <w:rsid w:val="00E378F5"/>
    <w:rsid w:val="00E418EB"/>
    <w:rsid w:val="00E44737"/>
    <w:rsid w:val="00E5672F"/>
    <w:rsid w:val="00E62246"/>
    <w:rsid w:val="00E668C6"/>
    <w:rsid w:val="00E71F50"/>
    <w:rsid w:val="00E7675C"/>
    <w:rsid w:val="00E80AE7"/>
    <w:rsid w:val="00E959DE"/>
    <w:rsid w:val="00E96438"/>
    <w:rsid w:val="00EA371F"/>
    <w:rsid w:val="00EA6A7A"/>
    <w:rsid w:val="00EB2C99"/>
    <w:rsid w:val="00EC6D5E"/>
    <w:rsid w:val="00ED3886"/>
    <w:rsid w:val="00EE1BEF"/>
    <w:rsid w:val="00F00E24"/>
    <w:rsid w:val="00F12BF0"/>
    <w:rsid w:val="00F40BC5"/>
    <w:rsid w:val="00F423D2"/>
    <w:rsid w:val="00F6089B"/>
    <w:rsid w:val="00F81780"/>
    <w:rsid w:val="00F81E00"/>
    <w:rsid w:val="00F854CC"/>
    <w:rsid w:val="00F92626"/>
    <w:rsid w:val="00F95033"/>
    <w:rsid w:val="00F95FAD"/>
    <w:rsid w:val="00F97FB4"/>
    <w:rsid w:val="00FB1AED"/>
    <w:rsid w:val="00FB7E14"/>
    <w:rsid w:val="00FD5E00"/>
    <w:rsid w:val="00FD5F4C"/>
    <w:rsid w:val="00FD60A6"/>
    <w:rsid w:val="00FD6C38"/>
    <w:rsid w:val="00FE04BF"/>
    <w:rsid w:val="00FE4540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486C"/>
    <w:pPr>
      <w:ind w:left="720"/>
      <w:contextualSpacing/>
    </w:pPr>
  </w:style>
  <w:style w:type="paragraph" w:customStyle="1" w:styleId="a7">
    <w:name w:val="Знак"/>
    <w:basedOn w:val="a"/>
    <w:rsid w:val="00C103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uiPriority w:val="99"/>
    <w:unhideWhenUsed/>
    <w:rsid w:val="00CD4349"/>
    <w:rPr>
      <w:color w:val="0000FF" w:themeColor="hyperlink"/>
      <w:u w:val="single"/>
    </w:rPr>
  </w:style>
  <w:style w:type="character" w:customStyle="1" w:styleId="views1">
    <w:name w:val="views1"/>
    <w:basedOn w:val="a0"/>
    <w:rsid w:val="00896BFD"/>
    <w:rPr>
      <w:vanish/>
      <w:webHidden w:val="0"/>
      <w:color w:val="909090"/>
      <w:sz w:val="17"/>
      <w:szCs w:val="17"/>
      <w:specVanish w:val="0"/>
    </w:rPr>
  </w:style>
  <w:style w:type="character" w:styleId="a9">
    <w:name w:val="Strong"/>
    <w:basedOn w:val="a0"/>
    <w:uiPriority w:val="22"/>
    <w:qFormat/>
    <w:rsid w:val="00452A52"/>
    <w:rPr>
      <w:b/>
      <w:bCs/>
    </w:rPr>
  </w:style>
  <w:style w:type="paragraph" w:styleId="aa">
    <w:name w:val="Normal (Web)"/>
    <w:basedOn w:val="a"/>
    <w:uiPriority w:val="99"/>
    <w:unhideWhenUsed/>
    <w:rsid w:val="00D43778"/>
    <w:pPr>
      <w:spacing w:before="100" w:beforeAutospacing="1" w:after="100" w:afterAutospacing="1"/>
    </w:pPr>
  </w:style>
  <w:style w:type="character" w:customStyle="1" w:styleId="ab">
    <w:name w:val="Основной текст_"/>
    <w:basedOn w:val="a0"/>
    <w:link w:val="11"/>
    <w:rsid w:val="006715E8"/>
    <w:rPr>
      <w:rFonts w:ascii="Arial" w:eastAsia="Arial" w:hAnsi="Arial" w:cs="Arial"/>
      <w:spacing w:val="1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715E8"/>
    <w:rPr>
      <w:rFonts w:ascii="Arial" w:eastAsia="Arial" w:hAnsi="Arial" w:cs="Arial"/>
      <w:b/>
      <w:bCs/>
      <w:spacing w:val="4"/>
      <w:sz w:val="14"/>
      <w:szCs w:val="14"/>
      <w:shd w:val="clear" w:color="auto" w:fill="FFFFFF"/>
    </w:rPr>
  </w:style>
  <w:style w:type="character" w:customStyle="1" w:styleId="21">
    <w:name w:val="Заголовок №2_"/>
    <w:basedOn w:val="a0"/>
    <w:link w:val="22"/>
    <w:rsid w:val="006715E8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b"/>
    <w:rsid w:val="006715E8"/>
    <w:pPr>
      <w:widowControl w:val="0"/>
      <w:shd w:val="clear" w:color="auto" w:fill="FFFFFF"/>
      <w:spacing w:line="176" w:lineRule="exact"/>
    </w:pPr>
    <w:rPr>
      <w:rFonts w:ascii="Arial" w:eastAsia="Arial" w:hAnsi="Arial" w:cs="Arial"/>
      <w:spacing w:val="1"/>
      <w:sz w:val="14"/>
      <w:szCs w:val="14"/>
      <w:lang w:eastAsia="en-US"/>
    </w:rPr>
  </w:style>
  <w:style w:type="paragraph" w:customStyle="1" w:styleId="30">
    <w:name w:val="Основной текст (3)"/>
    <w:basedOn w:val="a"/>
    <w:link w:val="3"/>
    <w:rsid w:val="006715E8"/>
    <w:pPr>
      <w:widowControl w:val="0"/>
      <w:shd w:val="clear" w:color="auto" w:fill="FFFFFF"/>
      <w:spacing w:before="120" w:line="176" w:lineRule="exact"/>
    </w:pPr>
    <w:rPr>
      <w:rFonts w:ascii="Arial" w:eastAsia="Arial" w:hAnsi="Arial" w:cs="Arial"/>
      <w:b/>
      <w:bCs/>
      <w:spacing w:val="4"/>
      <w:sz w:val="14"/>
      <w:szCs w:val="14"/>
      <w:lang w:eastAsia="en-US"/>
    </w:rPr>
  </w:style>
  <w:style w:type="paragraph" w:customStyle="1" w:styleId="22">
    <w:name w:val="Заголовок №2"/>
    <w:basedOn w:val="a"/>
    <w:link w:val="21"/>
    <w:rsid w:val="006715E8"/>
    <w:pPr>
      <w:widowControl w:val="0"/>
      <w:shd w:val="clear" w:color="auto" w:fill="FFFFFF"/>
      <w:spacing w:after="120" w:line="227" w:lineRule="exact"/>
      <w:jc w:val="center"/>
      <w:outlineLvl w:val="1"/>
    </w:pPr>
    <w:rPr>
      <w:rFonts w:ascii="Arial" w:eastAsia="Arial" w:hAnsi="Arial" w:cs="Arial"/>
      <w:b/>
      <w:bCs/>
      <w:spacing w:val="5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22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14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2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24" w:space="0" w:color="CC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81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32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8739">
                  <w:marLeft w:val="0"/>
                  <w:marRight w:val="0"/>
                  <w:marTop w:val="0"/>
                  <w:marBottom w:val="0"/>
                  <w:divBdr>
                    <w:top w:val="single" w:sz="6" w:space="0" w:color="474E52"/>
                    <w:left w:val="none" w:sz="0" w:space="0" w:color="auto"/>
                    <w:bottom w:val="single" w:sz="6" w:space="0" w:color="B2AE9D"/>
                    <w:right w:val="none" w:sz="0" w:space="0" w:color="auto"/>
                  </w:divBdr>
                  <w:divsChild>
                    <w:div w:id="2056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2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41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206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9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35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5385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75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14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EFFC-FDDB-45AB-A802-5C730BDC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44</cp:revision>
  <cp:lastPrinted>2015-01-26T00:33:00Z</cp:lastPrinted>
  <dcterms:created xsi:type="dcterms:W3CDTF">2014-03-31T01:38:00Z</dcterms:created>
  <dcterms:modified xsi:type="dcterms:W3CDTF">2021-07-19T02:28:00Z</dcterms:modified>
</cp:coreProperties>
</file>